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9A463" w14:textId="0ABFCEF0" w:rsidR="004706C4" w:rsidRDefault="004706C4" w:rsidP="00E52748">
      <w:pPr>
        <w:pStyle w:val="EinfAbs"/>
        <w:ind w:left="360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LIDL ITALIA: COLLABORATORI </w:t>
      </w:r>
      <w:r w:rsidR="00541168"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E TERRITORIO </w:t>
      </w:r>
      <w:r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  <w:t xml:space="preserve">SEMPRE PIù AL CENTRO DELLA RESPONSABILITà SOCIALE </w:t>
      </w:r>
    </w:p>
    <w:p w14:paraId="25104ADB" w14:textId="77777777" w:rsidR="00F5312D" w:rsidRDefault="00F5312D" w:rsidP="00E52748">
      <w:pPr>
        <w:pStyle w:val="EinfAbs"/>
        <w:ind w:left="360"/>
        <w:jc w:val="center"/>
        <w:rPr>
          <w:rFonts w:ascii="Calibri" w:hAnsi="Calibri" w:cs="Calibri-Bold"/>
          <w:b/>
          <w:bCs/>
          <w:caps/>
          <w:color w:val="365F91" w:themeColor="accent1" w:themeShade="BF"/>
          <w:sz w:val="36"/>
          <w:szCs w:val="38"/>
          <w:lang w:val="it-IT"/>
        </w:rPr>
      </w:pPr>
    </w:p>
    <w:p w14:paraId="20CDCFFD" w14:textId="1FC746C6" w:rsidR="00E52748" w:rsidRPr="0099491C" w:rsidRDefault="00F5312D" w:rsidP="00E52748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16"/>
          <w:szCs w:val="16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La pandemia in atto non ha modificato la strategia di CSR dell'Azienda </w:t>
      </w:r>
      <w:r w:rsidRPr="00D34CEA">
        <w:rPr>
          <w:rFonts w:cs="Calibri-Bold"/>
          <w:bCs/>
          <w:i/>
          <w:sz w:val="28"/>
          <w:szCs w:val="28"/>
          <w:lang w:val="it-IT"/>
        </w:rPr>
        <w:t>che</w:t>
      </w:r>
      <w:r w:rsidR="009F6ADF" w:rsidRPr="00D34CEA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D34CEA" w:rsidRPr="00D34CEA">
        <w:rPr>
          <w:rFonts w:cs="Calibri-Bold"/>
          <w:bCs/>
          <w:i/>
          <w:sz w:val="28"/>
          <w:szCs w:val="28"/>
          <w:lang w:val="it-IT"/>
        </w:rPr>
        <w:t>apre il 2021</w:t>
      </w:r>
      <w:r w:rsidRPr="00D34CEA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D34CEA">
        <w:rPr>
          <w:rFonts w:cs="Calibri-Bold"/>
          <w:bCs/>
          <w:i/>
          <w:sz w:val="28"/>
          <w:szCs w:val="28"/>
          <w:lang w:val="it-IT"/>
        </w:rPr>
        <w:t>con l'obiettivo di</w:t>
      </w:r>
      <w:r w:rsidRPr="00D34CEA">
        <w:rPr>
          <w:rFonts w:cs="Calibri-Bold"/>
          <w:bCs/>
          <w:i/>
          <w:sz w:val="28"/>
          <w:szCs w:val="28"/>
          <w:lang w:val="it-IT"/>
        </w:rPr>
        <w:t xml:space="preserve"> essere sempre più vicina alla</w:t>
      </w:r>
      <w:r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926D2E">
        <w:rPr>
          <w:rFonts w:cs="Calibri-Bold"/>
          <w:bCs/>
          <w:i/>
          <w:sz w:val="28"/>
          <w:szCs w:val="28"/>
          <w:lang w:val="it-IT"/>
        </w:rPr>
        <w:t>Comunità</w:t>
      </w:r>
      <w:r w:rsidR="0099491C">
        <w:rPr>
          <w:rFonts w:cs="Calibri-Bold"/>
          <w:bCs/>
          <w:i/>
          <w:sz w:val="28"/>
          <w:szCs w:val="28"/>
          <w:lang w:val="it-IT"/>
        </w:rPr>
        <w:br/>
      </w:r>
    </w:p>
    <w:p w14:paraId="60EAAA9C" w14:textId="3AF2DAF8" w:rsidR="00F5312D" w:rsidRDefault="00F5312D" w:rsidP="00D62B48">
      <w:pPr>
        <w:pStyle w:val="EinfAbs"/>
        <w:numPr>
          <w:ilvl w:val="0"/>
          <w:numId w:val="14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L'ultima iniziativa a favore dei collaboratori: 100€ </w:t>
      </w:r>
      <w:r w:rsidRPr="00782B87">
        <w:rPr>
          <w:rFonts w:cs="Calibri-Bold"/>
          <w:bCs/>
          <w:i/>
          <w:sz w:val="28"/>
          <w:szCs w:val="28"/>
          <w:lang w:val="it-IT"/>
        </w:rPr>
        <w:t xml:space="preserve">in </w:t>
      </w:r>
      <w:r w:rsidRPr="00F76F7E">
        <w:rPr>
          <w:rFonts w:cs="Calibri-Bold"/>
          <w:bCs/>
          <w:i/>
          <w:sz w:val="28"/>
          <w:szCs w:val="28"/>
          <w:lang w:val="it-IT"/>
        </w:rPr>
        <w:t>buoni spesa</w:t>
      </w:r>
      <w:r>
        <w:rPr>
          <w:rFonts w:cs="Calibri-Bold"/>
          <w:bCs/>
          <w:i/>
          <w:sz w:val="28"/>
          <w:szCs w:val="28"/>
          <w:lang w:val="it-IT"/>
        </w:rPr>
        <w:t xml:space="preserve"> come</w:t>
      </w:r>
      <w:r w:rsidRPr="00F76F7E">
        <w:rPr>
          <w:rFonts w:cs="Calibri-Bold"/>
          <w:bCs/>
          <w:i/>
          <w:sz w:val="28"/>
          <w:szCs w:val="28"/>
          <w:lang w:val="it-IT"/>
        </w:rPr>
        <w:t xml:space="preserve"> </w:t>
      </w:r>
      <w:r>
        <w:rPr>
          <w:rFonts w:cs="Calibri-Bold"/>
          <w:bCs/>
          <w:i/>
          <w:sz w:val="28"/>
          <w:szCs w:val="28"/>
          <w:lang w:val="it-IT"/>
        </w:rPr>
        <w:t xml:space="preserve">ulteriore </w:t>
      </w:r>
      <w:r w:rsidRPr="00F76F7E">
        <w:rPr>
          <w:rFonts w:cs="Calibri-Bold"/>
          <w:bCs/>
          <w:i/>
          <w:sz w:val="28"/>
          <w:szCs w:val="28"/>
          <w:lang w:val="it-IT"/>
        </w:rPr>
        <w:t xml:space="preserve">ringraziamento per l’impegno profuso durante </w:t>
      </w:r>
      <w:r>
        <w:rPr>
          <w:rFonts w:cs="Calibri-Bold"/>
          <w:bCs/>
          <w:i/>
          <w:sz w:val="28"/>
          <w:szCs w:val="28"/>
          <w:lang w:val="it-IT"/>
        </w:rPr>
        <w:t>la situazione emergenziale</w:t>
      </w:r>
      <w:r w:rsidRPr="00F76F7E">
        <w:rPr>
          <w:rFonts w:cs="Calibri-Bold"/>
          <w:bCs/>
          <w:i/>
          <w:sz w:val="28"/>
          <w:szCs w:val="28"/>
          <w:lang w:val="it-IT"/>
        </w:rPr>
        <w:t xml:space="preserve"> </w:t>
      </w:r>
    </w:p>
    <w:p w14:paraId="11C7290C" w14:textId="77777777" w:rsidR="0099491C" w:rsidRPr="0099491C" w:rsidRDefault="0099491C" w:rsidP="0099491C">
      <w:pPr>
        <w:pStyle w:val="EinfAbs"/>
        <w:ind w:left="720"/>
        <w:jc w:val="center"/>
        <w:rPr>
          <w:rFonts w:cs="Calibri-Bold"/>
          <w:bCs/>
          <w:i/>
          <w:sz w:val="16"/>
          <w:szCs w:val="16"/>
          <w:lang w:val="it-IT"/>
        </w:rPr>
      </w:pPr>
    </w:p>
    <w:p w14:paraId="43425B3F" w14:textId="5534288B" w:rsidR="00926D2E" w:rsidRDefault="00926D2E" w:rsidP="00D62B48">
      <w:pPr>
        <w:pStyle w:val="EinfAbs"/>
        <w:numPr>
          <w:ilvl w:val="0"/>
          <w:numId w:val="15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Le erogazioni effettuate per misure straordinarie di welfare aziendale e donazioni nel corso del 2020 raggiungono così oltre 5,5 milioni di euro</w:t>
      </w:r>
    </w:p>
    <w:p w14:paraId="3D9CCBC7" w14:textId="77777777" w:rsidR="00926D2E" w:rsidRDefault="00926D2E" w:rsidP="00627417">
      <w:pPr>
        <w:pStyle w:val="EinfAbs"/>
        <w:ind w:left="720"/>
        <w:rPr>
          <w:rFonts w:cs="Calibri-Bold"/>
          <w:bCs/>
          <w:i/>
          <w:sz w:val="28"/>
          <w:szCs w:val="28"/>
          <w:lang w:val="it-IT"/>
        </w:rPr>
      </w:pPr>
    </w:p>
    <w:p w14:paraId="1524D628" w14:textId="6FD33AC0" w:rsidR="00F76F7E" w:rsidRDefault="00F76F7E" w:rsidP="009F2E15">
      <w:pPr>
        <w:pStyle w:val="EinfAbs"/>
        <w:rPr>
          <w:rFonts w:ascii="Calibri" w:hAnsi="Calibri" w:cs="Calibri-Bold"/>
          <w:caps/>
          <w:color w:val="1F497D" w:themeColor="text2"/>
          <w:sz w:val="28"/>
          <w:szCs w:val="28"/>
          <w:lang w:val="it-IT"/>
        </w:rPr>
      </w:pPr>
    </w:p>
    <w:p w14:paraId="378759A3" w14:textId="51102196" w:rsidR="005A486C" w:rsidRDefault="009F6ADF" w:rsidP="005A486C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bookmarkStart w:id="0" w:name="_GoBack"/>
      <w:bookmarkEnd w:id="0"/>
      <w:r w:rsidRPr="003537A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Arcole (VR), </w:t>
      </w:r>
      <w:r w:rsidR="003537A2" w:rsidRPr="003537A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14</w:t>
      </w:r>
      <w:r w:rsidRPr="003537A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gennaio 2021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- </w:t>
      </w:r>
      <w:r w:rsidR="00926D2E">
        <w:rPr>
          <w:rFonts w:ascii="Calibri" w:hAnsi="Calibri" w:cs="Calibri-Bold"/>
          <w:bCs/>
          <w:color w:val="auto"/>
          <w:sz w:val="22"/>
          <w:szCs w:val="22"/>
          <w:lang w:val="it-IT"/>
        </w:rPr>
        <w:t>Dopo un anno profondamente segnato dall’emergenza in atto,</w:t>
      </w:r>
      <w:r w:rsidR="00926D2E" w:rsidRPr="0082739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</w:t>
      </w:r>
      <w:r w:rsidRPr="0082739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Lidl Italia</w:t>
      </w:r>
      <w:r w:rsidRPr="00FC6AF9">
        <w:rPr>
          <w:rFonts w:ascii="Calibri" w:hAnsi="Calibri" w:cs="Calibri-Bold"/>
          <w:bCs/>
          <w:color w:val="auto"/>
          <w:sz w:val="22"/>
          <w:szCs w:val="22"/>
          <w:lang w:val="it-IT"/>
        </w:rPr>
        <w:t>, catena di supermercati presente nel nostro Paese con più di 660 punti vendita,</w:t>
      </w:r>
      <w:r w:rsidR="0099491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apre il 2021 conferma</w:t>
      </w:r>
      <w:r w:rsidR="006875BE">
        <w:rPr>
          <w:rFonts w:ascii="Calibri" w:hAnsi="Calibri" w:cs="Calibri-Bold"/>
          <w:bCs/>
          <w:color w:val="auto"/>
          <w:sz w:val="22"/>
          <w:szCs w:val="22"/>
          <w:lang w:val="it-IT"/>
        </w:rPr>
        <w:t>ndo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proprio </w:t>
      </w:r>
      <w:r w:rsidRPr="0099491C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impegno </w:t>
      </w:r>
      <w:r w:rsidR="006875BE" w:rsidRPr="0099491C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nei confronti </w:t>
      </w:r>
      <w:r w:rsidRPr="0099491C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dei </w:t>
      </w:r>
      <w:r w:rsidR="006875BE" w:rsidRPr="0099491C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propri </w:t>
      </w:r>
      <w:r w:rsidRPr="0099491C">
        <w:rPr>
          <w:rFonts w:ascii="Calibri" w:hAnsi="Calibri" w:cs="Calibri-Bold"/>
          <w:b/>
          <w:color w:val="auto"/>
          <w:sz w:val="22"/>
          <w:szCs w:val="22"/>
          <w:lang w:val="it-IT"/>
        </w:rPr>
        <w:t>collaboratori</w:t>
      </w:r>
      <w:r w:rsidR="00A61807" w:rsidRPr="00A61807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A61807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e </w:t>
      </w:r>
      <w:r w:rsidR="00A61807" w:rsidRPr="0099491C">
        <w:rPr>
          <w:rFonts w:ascii="Calibri" w:hAnsi="Calibri" w:cs="Calibri-Bold"/>
          <w:b/>
          <w:color w:val="auto"/>
          <w:sz w:val="22"/>
          <w:szCs w:val="22"/>
          <w:lang w:val="it-IT"/>
        </w:rPr>
        <w:t>a sostegno del territorio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</w:p>
    <w:p w14:paraId="68E896D9" w14:textId="0ACB5439" w:rsidR="006875BE" w:rsidRDefault="00926D2E" w:rsidP="006875BE">
      <w:pPr>
        <w:pStyle w:val="EinfAbs"/>
        <w:jc w:val="both"/>
        <w:rPr>
          <w:rFonts w:ascii="Calibri" w:hAnsi="Calibri" w:cs="Calibri-Bold"/>
          <w:bCs/>
          <w:i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Come segno concreto di gratitudine 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>per il grande impegno profuso,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l’Azienda ha deciso di riconoscere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 ciascuno degli oltre 17.500 dipendenti 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ulteriori 100 euro in buoni spesa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Tale somma si va ad aggiungere ai buoni spesa del valore di 150 euro erogati da Lidl al proprio personale nel corso del 2020, per 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>un totale complessivo di oltre 4,4 milioni di euro</w:t>
      </w:r>
      <w:r w:rsidR="00A61807">
        <w:rPr>
          <w:rFonts w:ascii="Calibri" w:hAnsi="Calibri" w:cs="Calibri-Bold"/>
          <w:b/>
          <w:color w:val="auto"/>
          <w:sz w:val="22"/>
          <w:szCs w:val="22"/>
          <w:lang w:val="it-IT"/>
        </w:rPr>
        <w:t>.</w:t>
      </w:r>
    </w:p>
    <w:p w14:paraId="566EF7C4" w14:textId="3C69767C" w:rsidR="006875BE" w:rsidRDefault="00A61807" w:rsidP="00A61807">
      <w:pPr>
        <w:pStyle w:val="EinfAbs"/>
        <w:tabs>
          <w:tab w:val="left" w:pos="2304"/>
        </w:tabs>
        <w:jc w:val="both"/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ab/>
      </w:r>
    </w:p>
    <w:p w14:paraId="0F6BFEBD" w14:textId="4C8A44C3" w:rsidR="00A61807" w:rsidRDefault="00A61807" w:rsidP="00A61807">
      <w:pPr>
        <w:pStyle w:val="EinfAbs"/>
        <w:jc w:val="both"/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</w:pPr>
      <w:r w:rsidRPr="00A0515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“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Dall’inizio della pandemia ad oggi abbiamo dovuto affrontare una serie di sfide senza precedenti</w:t>
      </w:r>
      <w:r w:rsidR="003E18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e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3E181F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anche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in un contesto altamente incerto, abbiamo sempre potuto contare sulla professionalità e sull’impegno di tutti i nostri collaboratori”</w:t>
      </w:r>
      <w:r w:rsidRPr="008217D2">
        <w:rPr>
          <w:rFonts w:cs="Calibri-Bold"/>
          <w:bCs/>
          <w:lang w:val="it-IT"/>
        </w:rPr>
        <w:t xml:space="preserve"> </w:t>
      </w:r>
      <w:r w:rsidRPr="008217D2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>
        <w:rPr>
          <w:rFonts w:cs="Calibri-Bold"/>
          <w:bCs/>
          <w:lang w:val="it-IT"/>
        </w:rPr>
        <w:t xml:space="preserve"> </w:t>
      </w:r>
      <w:r w:rsidRPr="008217D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Ha commentato </w:t>
      </w:r>
      <w:r w:rsidRPr="008217D2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Massimiliano Silvestri, Presidente di Lidl Italia </w:t>
      </w:r>
      <w:r w:rsidRPr="008217D2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>
        <w:rPr>
          <w:rFonts w:cs="Calibri-Bold"/>
          <w:bCs/>
          <w:lang w:val="it-IT"/>
        </w:rPr>
        <w:t xml:space="preserve"> </w:t>
      </w:r>
      <w:r w:rsidRPr="00A0515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“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Per questo, come segno di gratitudine e riconoscenza, abbiamo deciso di elargire a ciascuno di loro un ulteriore buono spesa da 100 euro. Un gesto per ribadire che Lidl Italia è un’Azienda che investe sulle persone e che guarda al futuro con fiducia</w:t>
      </w:r>
      <w:r w:rsidRPr="00A05152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”.</w:t>
      </w:r>
    </w:p>
    <w:p w14:paraId="187269BD" w14:textId="77777777" w:rsidR="00A61807" w:rsidRDefault="00A61807" w:rsidP="00A61807">
      <w:pPr>
        <w:pStyle w:val="EinfAbs"/>
        <w:tabs>
          <w:tab w:val="left" w:pos="2304"/>
        </w:tabs>
        <w:jc w:val="both"/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</w:pPr>
    </w:p>
    <w:p w14:paraId="6D9AD723" w14:textId="32B78D0D" w:rsidR="005A486C" w:rsidRDefault="00926D2E" w:rsidP="005A486C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Con quest’ultima iniziativa</w:t>
      </w:r>
      <w:r w:rsidR="005A486C">
        <w:rPr>
          <w:rFonts w:ascii="Calibri" w:hAnsi="Calibri" w:cs="Calibri-Bold"/>
          <w:bCs/>
          <w:color w:val="auto"/>
          <w:sz w:val="22"/>
          <w:szCs w:val="22"/>
          <w:lang w:val="it-IT"/>
        </w:rPr>
        <w:t>, l</w:t>
      </w:r>
      <w:r w:rsidR="005A486C" w:rsidRPr="005A486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erogazioni effettuate per misure straordinarie di welfare aziendale e donazioni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 sostegno della Comunità </w:t>
      </w:r>
      <w:r w:rsidR="005A486C" w:rsidRPr="005A486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nel corso del 2020 </w:t>
      </w:r>
      <w:r w:rsidR="006875BE">
        <w:rPr>
          <w:rFonts w:ascii="Calibri" w:hAnsi="Calibri" w:cs="Calibri-Bold"/>
          <w:bCs/>
          <w:color w:val="auto"/>
          <w:sz w:val="22"/>
          <w:szCs w:val="22"/>
          <w:lang w:val="it-IT"/>
        </w:rPr>
        <w:t>raggiungono la cifra di</w:t>
      </w:r>
      <w:r w:rsidR="005A486C" w:rsidRPr="005A486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oltre 5,5 milioni di euro</w:t>
      </w:r>
      <w:r w:rsidR="006875BE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0F5061BB" w14:textId="796CC585" w:rsidR="00A61807" w:rsidRDefault="00906187" w:rsidP="00D101B8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Lo scorso anno</w:t>
      </w:r>
      <w:r w:rsidR="00D101B8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infatti, l’Azienda ha donato </w:t>
      </w:r>
      <w:r w:rsidR="00A61807" w:rsidRPr="00A61807">
        <w:rPr>
          <w:rFonts w:ascii="Calibri" w:hAnsi="Calibri" w:cs="Calibri-Bold"/>
          <w:b/>
          <w:color w:val="auto"/>
          <w:sz w:val="22"/>
          <w:szCs w:val="22"/>
          <w:lang w:val="it-IT"/>
        </w:rPr>
        <w:t>500 mila euro ad oltre 100 associazioni caritatevoli</w:t>
      </w:r>
      <w:r w:rsidR="00A6180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dislocate su tutto il territorio nazionale nell’ambito dell’iniziativa “</w:t>
      </w:r>
      <w:r w:rsidR="00A61807">
        <w:rPr>
          <w:rFonts w:ascii="Calibri" w:hAnsi="Calibri" w:cs="Calibri-Bold"/>
          <w:b/>
          <w:color w:val="auto"/>
          <w:sz w:val="22"/>
          <w:szCs w:val="22"/>
          <w:lang w:val="it-IT"/>
        </w:rPr>
        <w:t>Un Natale Solidale</w:t>
      </w:r>
      <w:r w:rsidR="00A6180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”,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più di</w:t>
      </w:r>
      <w:r w:rsidR="00A6180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A61807" w:rsidRPr="00A61807">
        <w:rPr>
          <w:rFonts w:ascii="Calibri" w:hAnsi="Calibri" w:cs="Calibri-Bold"/>
          <w:b/>
          <w:color w:val="auto"/>
          <w:sz w:val="22"/>
          <w:szCs w:val="22"/>
          <w:lang w:val="it-IT"/>
        </w:rPr>
        <w:t>80 tonnellate di prodotti</w:t>
      </w:r>
      <w:r w:rsidR="00A6180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prima necessità ad innumerevoli associazioni ed enti locali che supportano le </w:t>
      </w:r>
      <w:r w:rsidR="00A61807"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 xml:space="preserve">famiglie in difficoltà </w:t>
      </w:r>
      <w:r w:rsidR="009A5882">
        <w:rPr>
          <w:rFonts w:ascii="Calibri" w:hAnsi="Calibri" w:cs="Calibri-Bold"/>
          <w:bCs/>
          <w:color w:val="auto"/>
          <w:sz w:val="22"/>
          <w:szCs w:val="22"/>
          <w:lang w:val="it-IT"/>
        </w:rPr>
        <w:t>e</w:t>
      </w:r>
      <w:r w:rsidR="008C316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devoluto</w:t>
      </w:r>
      <w:r w:rsidR="00A6180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A61807">
        <w:rPr>
          <w:rFonts w:ascii="Calibri" w:hAnsi="Calibri" w:cs="Calibri-Bold"/>
          <w:b/>
          <w:color w:val="auto"/>
          <w:sz w:val="22"/>
          <w:szCs w:val="22"/>
          <w:lang w:val="it-IT"/>
        </w:rPr>
        <w:t>500 mila euro</w:t>
      </w:r>
      <w:r w:rsidR="00A61807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A61807">
        <w:rPr>
          <w:rFonts w:ascii="Calibri" w:hAnsi="Calibri" w:cs="Calibri-Bold"/>
          <w:b/>
          <w:color w:val="auto"/>
          <w:sz w:val="22"/>
          <w:szCs w:val="22"/>
          <w:lang w:val="it-IT"/>
        </w:rPr>
        <w:t>all’Ospedale Papa Giovanni XXIII di Bergamo e all’Ospedale Luigi Sacco di Milano.</w:t>
      </w:r>
    </w:p>
    <w:p w14:paraId="40B81016" w14:textId="77777777" w:rsidR="00A61807" w:rsidRDefault="00A61807" w:rsidP="00D101B8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D064392" w14:textId="7B729471" w:rsidR="00D101B8" w:rsidRDefault="00D101B8" w:rsidP="005A486C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09B5FF9D" w14:textId="77777777" w:rsidR="008217D2" w:rsidRDefault="008217D2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 xml:space="preserve">00 collaboratori. Il rifornimento quotidiano dei negozi è garantito da </w:t>
      </w:r>
      <w:proofErr w:type="gramStart"/>
      <w:r w:rsidRPr="00171FA8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171FA8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EDA44" w14:textId="77777777" w:rsidR="004B47A2" w:rsidRDefault="004B47A2" w:rsidP="003D467C">
      <w:pPr>
        <w:spacing w:after="0" w:line="240" w:lineRule="auto"/>
      </w:pPr>
      <w:r>
        <w:separator/>
      </w:r>
    </w:p>
  </w:endnote>
  <w:endnote w:type="continuationSeparator" w:id="0">
    <w:p w14:paraId="560C2DE9" w14:textId="77777777" w:rsidR="004B47A2" w:rsidRDefault="004B47A2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394596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394596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394596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394596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05139" w14:textId="77777777" w:rsidR="004B47A2" w:rsidRDefault="004B47A2" w:rsidP="003D467C">
      <w:pPr>
        <w:spacing w:after="0" w:line="240" w:lineRule="auto"/>
      </w:pPr>
      <w:r>
        <w:separator/>
      </w:r>
    </w:p>
  </w:footnote>
  <w:footnote w:type="continuationSeparator" w:id="0">
    <w:p w14:paraId="0193A0B4" w14:textId="77777777" w:rsidR="004B47A2" w:rsidRDefault="004B47A2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70AAD"/>
    <w:multiLevelType w:val="hybridMultilevel"/>
    <w:tmpl w:val="A1104D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372CE"/>
    <w:multiLevelType w:val="hybridMultilevel"/>
    <w:tmpl w:val="2506E462"/>
    <w:lvl w:ilvl="0" w:tplc="8CC034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E4E9C"/>
    <w:multiLevelType w:val="hybridMultilevel"/>
    <w:tmpl w:val="25604A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C1757"/>
    <w:multiLevelType w:val="hybridMultilevel"/>
    <w:tmpl w:val="3984DE9A"/>
    <w:lvl w:ilvl="0" w:tplc="2250A6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61E34E9"/>
    <w:multiLevelType w:val="hybridMultilevel"/>
    <w:tmpl w:val="3578AE10"/>
    <w:lvl w:ilvl="0" w:tplc="9F9A5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3"/>
  </w:num>
  <w:num w:numId="12">
    <w:abstractNumId w:val="0"/>
  </w:num>
  <w:num w:numId="13">
    <w:abstractNumId w:val="4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07759"/>
    <w:rsid w:val="000106D3"/>
    <w:rsid w:val="00017AD1"/>
    <w:rsid w:val="00017DEE"/>
    <w:rsid w:val="0002272B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0B5A"/>
    <w:rsid w:val="000B2CA6"/>
    <w:rsid w:val="000B3899"/>
    <w:rsid w:val="000C1FE1"/>
    <w:rsid w:val="000C4D97"/>
    <w:rsid w:val="000C6C42"/>
    <w:rsid w:val="000C7083"/>
    <w:rsid w:val="000C7245"/>
    <w:rsid w:val="000E6341"/>
    <w:rsid w:val="000F67E7"/>
    <w:rsid w:val="00105C99"/>
    <w:rsid w:val="00107A26"/>
    <w:rsid w:val="001103F8"/>
    <w:rsid w:val="001167C9"/>
    <w:rsid w:val="001241B5"/>
    <w:rsid w:val="00133A92"/>
    <w:rsid w:val="0015267E"/>
    <w:rsid w:val="00153BC8"/>
    <w:rsid w:val="001718ED"/>
    <w:rsid w:val="00171C2E"/>
    <w:rsid w:val="00171FA8"/>
    <w:rsid w:val="00173B1B"/>
    <w:rsid w:val="001769EB"/>
    <w:rsid w:val="00177431"/>
    <w:rsid w:val="00181A68"/>
    <w:rsid w:val="00182F03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346BE"/>
    <w:rsid w:val="00244CA2"/>
    <w:rsid w:val="0024740A"/>
    <w:rsid w:val="0025075B"/>
    <w:rsid w:val="00251EEE"/>
    <w:rsid w:val="00254078"/>
    <w:rsid w:val="00254A63"/>
    <w:rsid w:val="00255F30"/>
    <w:rsid w:val="00255FAA"/>
    <w:rsid w:val="00256E76"/>
    <w:rsid w:val="00257AE3"/>
    <w:rsid w:val="00264DE3"/>
    <w:rsid w:val="00265240"/>
    <w:rsid w:val="0026716E"/>
    <w:rsid w:val="002822F1"/>
    <w:rsid w:val="00282F8E"/>
    <w:rsid w:val="0028454D"/>
    <w:rsid w:val="00291ED4"/>
    <w:rsid w:val="00295D53"/>
    <w:rsid w:val="002A2EA8"/>
    <w:rsid w:val="002B09E0"/>
    <w:rsid w:val="002B149C"/>
    <w:rsid w:val="002B2B76"/>
    <w:rsid w:val="002B77A1"/>
    <w:rsid w:val="002C350E"/>
    <w:rsid w:val="002D6A6B"/>
    <w:rsid w:val="002D779A"/>
    <w:rsid w:val="002E526E"/>
    <w:rsid w:val="002F325A"/>
    <w:rsid w:val="002F3A5C"/>
    <w:rsid w:val="002F516C"/>
    <w:rsid w:val="003062A4"/>
    <w:rsid w:val="00310E19"/>
    <w:rsid w:val="00315B71"/>
    <w:rsid w:val="003160B1"/>
    <w:rsid w:val="00316529"/>
    <w:rsid w:val="0031655F"/>
    <w:rsid w:val="003230DC"/>
    <w:rsid w:val="00326DB8"/>
    <w:rsid w:val="00340E34"/>
    <w:rsid w:val="003537A2"/>
    <w:rsid w:val="00361715"/>
    <w:rsid w:val="00362FE4"/>
    <w:rsid w:val="00363AF9"/>
    <w:rsid w:val="0036626B"/>
    <w:rsid w:val="0037317E"/>
    <w:rsid w:val="003747D3"/>
    <w:rsid w:val="0037694A"/>
    <w:rsid w:val="00387336"/>
    <w:rsid w:val="00394596"/>
    <w:rsid w:val="003A059E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81F"/>
    <w:rsid w:val="003E1A70"/>
    <w:rsid w:val="003E3B9B"/>
    <w:rsid w:val="003F0553"/>
    <w:rsid w:val="003F12D7"/>
    <w:rsid w:val="003F182B"/>
    <w:rsid w:val="003F37FB"/>
    <w:rsid w:val="00404939"/>
    <w:rsid w:val="00413569"/>
    <w:rsid w:val="0042500D"/>
    <w:rsid w:val="004305C9"/>
    <w:rsid w:val="00444D83"/>
    <w:rsid w:val="0044601C"/>
    <w:rsid w:val="00447819"/>
    <w:rsid w:val="004569A0"/>
    <w:rsid w:val="00460BCA"/>
    <w:rsid w:val="00461B61"/>
    <w:rsid w:val="00464F63"/>
    <w:rsid w:val="004706C4"/>
    <w:rsid w:val="0047736C"/>
    <w:rsid w:val="0048056B"/>
    <w:rsid w:val="00487BD5"/>
    <w:rsid w:val="004934BF"/>
    <w:rsid w:val="0049612D"/>
    <w:rsid w:val="004A1C5A"/>
    <w:rsid w:val="004B0B31"/>
    <w:rsid w:val="004B3CAE"/>
    <w:rsid w:val="004B47A2"/>
    <w:rsid w:val="004B6791"/>
    <w:rsid w:val="004C7FE3"/>
    <w:rsid w:val="004D30BC"/>
    <w:rsid w:val="004D4E8D"/>
    <w:rsid w:val="004D4EDD"/>
    <w:rsid w:val="004D58F4"/>
    <w:rsid w:val="004E16C7"/>
    <w:rsid w:val="004E4528"/>
    <w:rsid w:val="004E6A70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41168"/>
    <w:rsid w:val="00554AB8"/>
    <w:rsid w:val="00554CC1"/>
    <w:rsid w:val="0056010E"/>
    <w:rsid w:val="0056405F"/>
    <w:rsid w:val="00572298"/>
    <w:rsid w:val="00574D41"/>
    <w:rsid w:val="005817EF"/>
    <w:rsid w:val="0058276E"/>
    <w:rsid w:val="0058457F"/>
    <w:rsid w:val="005A1874"/>
    <w:rsid w:val="005A3096"/>
    <w:rsid w:val="005A486C"/>
    <w:rsid w:val="005A54EF"/>
    <w:rsid w:val="005C06E6"/>
    <w:rsid w:val="005C0E63"/>
    <w:rsid w:val="005D1258"/>
    <w:rsid w:val="005D18FE"/>
    <w:rsid w:val="005D2763"/>
    <w:rsid w:val="005E0E28"/>
    <w:rsid w:val="005E4374"/>
    <w:rsid w:val="005E73B6"/>
    <w:rsid w:val="005E78E5"/>
    <w:rsid w:val="005F12DD"/>
    <w:rsid w:val="005F328B"/>
    <w:rsid w:val="005F7BEA"/>
    <w:rsid w:val="00613262"/>
    <w:rsid w:val="006227DD"/>
    <w:rsid w:val="00627417"/>
    <w:rsid w:val="00631B8C"/>
    <w:rsid w:val="00642205"/>
    <w:rsid w:val="00646F25"/>
    <w:rsid w:val="006513C5"/>
    <w:rsid w:val="00666A35"/>
    <w:rsid w:val="00672E99"/>
    <w:rsid w:val="00674292"/>
    <w:rsid w:val="006769B5"/>
    <w:rsid w:val="006805C2"/>
    <w:rsid w:val="00683F54"/>
    <w:rsid w:val="006875BE"/>
    <w:rsid w:val="006947AB"/>
    <w:rsid w:val="006A7843"/>
    <w:rsid w:val="006B41DB"/>
    <w:rsid w:val="006B7030"/>
    <w:rsid w:val="006B7AB8"/>
    <w:rsid w:val="006C36AA"/>
    <w:rsid w:val="006D4394"/>
    <w:rsid w:val="006E2B61"/>
    <w:rsid w:val="006E42C5"/>
    <w:rsid w:val="006F6C8F"/>
    <w:rsid w:val="007046A0"/>
    <w:rsid w:val="00704D5B"/>
    <w:rsid w:val="00705351"/>
    <w:rsid w:val="007060CE"/>
    <w:rsid w:val="00712F5E"/>
    <w:rsid w:val="00730ED9"/>
    <w:rsid w:val="00733CE1"/>
    <w:rsid w:val="007443A4"/>
    <w:rsid w:val="007519A3"/>
    <w:rsid w:val="00761FE6"/>
    <w:rsid w:val="00764ECB"/>
    <w:rsid w:val="00766453"/>
    <w:rsid w:val="00767921"/>
    <w:rsid w:val="00770F6B"/>
    <w:rsid w:val="007718A1"/>
    <w:rsid w:val="00772C30"/>
    <w:rsid w:val="00782B87"/>
    <w:rsid w:val="007870C7"/>
    <w:rsid w:val="00791C40"/>
    <w:rsid w:val="007A160D"/>
    <w:rsid w:val="007A6C9E"/>
    <w:rsid w:val="007B25DA"/>
    <w:rsid w:val="007B71D7"/>
    <w:rsid w:val="007B76AE"/>
    <w:rsid w:val="007C1315"/>
    <w:rsid w:val="007D3DD0"/>
    <w:rsid w:val="007D536B"/>
    <w:rsid w:val="007D53DB"/>
    <w:rsid w:val="007F6D48"/>
    <w:rsid w:val="00803451"/>
    <w:rsid w:val="008040D9"/>
    <w:rsid w:val="00817A00"/>
    <w:rsid w:val="008217D2"/>
    <w:rsid w:val="00821E7C"/>
    <w:rsid w:val="0082739F"/>
    <w:rsid w:val="00832CB5"/>
    <w:rsid w:val="00835707"/>
    <w:rsid w:val="00835F47"/>
    <w:rsid w:val="00846371"/>
    <w:rsid w:val="0084746E"/>
    <w:rsid w:val="00851B0A"/>
    <w:rsid w:val="00877B4F"/>
    <w:rsid w:val="0088132A"/>
    <w:rsid w:val="008834FB"/>
    <w:rsid w:val="00884CC6"/>
    <w:rsid w:val="00887485"/>
    <w:rsid w:val="00891258"/>
    <w:rsid w:val="00894A70"/>
    <w:rsid w:val="00894E87"/>
    <w:rsid w:val="008A1261"/>
    <w:rsid w:val="008A4EBB"/>
    <w:rsid w:val="008A70A4"/>
    <w:rsid w:val="008B41E3"/>
    <w:rsid w:val="008C08A0"/>
    <w:rsid w:val="008C28B4"/>
    <w:rsid w:val="008C3169"/>
    <w:rsid w:val="008C3BA8"/>
    <w:rsid w:val="008C521D"/>
    <w:rsid w:val="008D4910"/>
    <w:rsid w:val="008E0A17"/>
    <w:rsid w:val="008E2F14"/>
    <w:rsid w:val="008E5D01"/>
    <w:rsid w:val="008F3883"/>
    <w:rsid w:val="008F48A7"/>
    <w:rsid w:val="008F5D82"/>
    <w:rsid w:val="00904237"/>
    <w:rsid w:val="00906187"/>
    <w:rsid w:val="0091168E"/>
    <w:rsid w:val="00914648"/>
    <w:rsid w:val="00917877"/>
    <w:rsid w:val="00921CB4"/>
    <w:rsid w:val="00926D2E"/>
    <w:rsid w:val="0093165D"/>
    <w:rsid w:val="009324D7"/>
    <w:rsid w:val="0093340C"/>
    <w:rsid w:val="00933BC4"/>
    <w:rsid w:val="00936CCD"/>
    <w:rsid w:val="009430F7"/>
    <w:rsid w:val="0094348E"/>
    <w:rsid w:val="0095498A"/>
    <w:rsid w:val="00956053"/>
    <w:rsid w:val="009566E0"/>
    <w:rsid w:val="009602A8"/>
    <w:rsid w:val="00961E6B"/>
    <w:rsid w:val="0096473E"/>
    <w:rsid w:val="009651B2"/>
    <w:rsid w:val="009923C2"/>
    <w:rsid w:val="0099491C"/>
    <w:rsid w:val="00996420"/>
    <w:rsid w:val="009A15E3"/>
    <w:rsid w:val="009A4B76"/>
    <w:rsid w:val="009A4D0F"/>
    <w:rsid w:val="009A5882"/>
    <w:rsid w:val="009A6E93"/>
    <w:rsid w:val="009B1739"/>
    <w:rsid w:val="009B2587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2E15"/>
    <w:rsid w:val="009F5573"/>
    <w:rsid w:val="009F6ADF"/>
    <w:rsid w:val="00A015C7"/>
    <w:rsid w:val="00A01BC9"/>
    <w:rsid w:val="00A03374"/>
    <w:rsid w:val="00A03E5D"/>
    <w:rsid w:val="00A05152"/>
    <w:rsid w:val="00A07B54"/>
    <w:rsid w:val="00A104F0"/>
    <w:rsid w:val="00A10A49"/>
    <w:rsid w:val="00A26E0E"/>
    <w:rsid w:val="00A433E2"/>
    <w:rsid w:val="00A46B60"/>
    <w:rsid w:val="00A474BA"/>
    <w:rsid w:val="00A54D40"/>
    <w:rsid w:val="00A57E0D"/>
    <w:rsid w:val="00A61807"/>
    <w:rsid w:val="00A91D97"/>
    <w:rsid w:val="00A96258"/>
    <w:rsid w:val="00A974BF"/>
    <w:rsid w:val="00AA0D98"/>
    <w:rsid w:val="00AA20C1"/>
    <w:rsid w:val="00AA29AA"/>
    <w:rsid w:val="00AA5114"/>
    <w:rsid w:val="00AB71BA"/>
    <w:rsid w:val="00AB7F62"/>
    <w:rsid w:val="00AC4419"/>
    <w:rsid w:val="00AD307B"/>
    <w:rsid w:val="00AE1952"/>
    <w:rsid w:val="00AE3759"/>
    <w:rsid w:val="00AE43D2"/>
    <w:rsid w:val="00AE5AD6"/>
    <w:rsid w:val="00AE7DC5"/>
    <w:rsid w:val="00AF037F"/>
    <w:rsid w:val="00AF2A99"/>
    <w:rsid w:val="00B00AFD"/>
    <w:rsid w:val="00B0160E"/>
    <w:rsid w:val="00B0170B"/>
    <w:rsid w:val="00B0321F"/>
    <w:rsid w:val="00B1096B"/>
    <w:rsid w:val="00B16AE1"/>
    <w:rsid w:val="00B24737"/>
    <w:rsid w:val="00B306AF"/>
    <w:rsid w:val="00B3350B"/>
    <w:rsid w:val="00B4063B"/>
    <w:rsid w:val="00B4186D"/>
    <w:rsid w:val="00B42880"/>
    <w:rsid w:val="00B44D8C"/>
    <w:rsid w:val="00B458F2"/>
    <w:rsid w:val="00B50002"/>
    <w:rsid w:val="00B61A84"/>
    <w:rsid w:val="00B668C1"/>
    <w:rsid w:val="00B74901"/>
    <w:rsid w:val="00B76889"/>
    <w:rsid w:val="00B779AD"/>
    <w:rsid w:val="00B84BE4"/>
    <w:rsid w:val="00B87654"/>
    <w:rsid w:val="00B87D7E"/>
    <w:rsid w:val="00B90652"/>
    <w:rsid w:val="00BA030F"/>
    <w:rsid w:val="00BA4995"/>
    <w:rsid w:val="00BA6EB1"/>
    <w:rsid w:val="00BA7A07"/>
    <w:rsid w:val="00BB6989"/>
    <w:rsid w:val="00BB7EE9"/>
    <w:rsid w:val="00BC26FA"/>
    <w:rsid w:val="00BC3786"/>
    <w:rsid w:val="00BD500F"/>
    <w:rsid w:val="00BF2367"/>
    <w:rsid w:val="00BF2955"/>
    <w:rsid w:val="00BF3706"/>
    <w:rsid w:val="00C118D7"/>
    <w:rsid w:val="00C20E9A"/>
    <w:rsid w:val="00C249BC"/>
    <w:rsid w:val="00C31681"/>
    <w:rsid w:val="00C51F22"/>
    <w:rsid w:val="00C57671"/>
    <w:rsid w:val="00C61D91"/>
    <w:rsid w:val="00C778E1"/>
    <w:rsid w:val="00C86991"/>
    <w:rsid w:val="00C8774D"/>
    <w:rsid w:val="00C94B5F"/>
    <w:rsid w:val="00C95D9D"/>
    <w:rsid w:val="00C96AFA"/>
    <w:rsid w:val="00CB2007"/>
    <w:rsid w:val="00CD0F12"/>
    <w:rsid w:val="00CD6B04"/>
    <w:rsid w:val="00CD7684"/>
    <w:rsid w:val="00CE1C60"/>
    <w:rsid w:val="00CF1A14"/>
    <w:rsid w:val="00D0635C"/>
    <w:rsid w:val="00D06793"/>
    <w:rsid w:val="00D0699A"/>
    <w:rsid w:val="00D101B8"/>
    <w:rsid w:val="00D146FB"/>
    <w:rsid w:val="00D213BD"/>
    <w:rsid w:val="00D22C5C"/>
    <w:rsid w:val="00D27995"/>
    <w:rsid w:val="00D31699"/>
    <w:rsid w:val="00D34CEA"/>
    <w:rsid w:val="00D35B12"/>
    <w:rsid w:val="00D45AAC"/>
    <w:rsid w:val="00D53813"/>
    <w:rsid w:val="00D57B2C"/>
    <w:rsid w:val="00D6078F"/>
    <w:rsid w:val="00D60FC5"/>
    <w:rsid w:val="00D62B48"/>
    <w:rsid w:val="00D65238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B46"/>
    <w:rsid w:val="00DD0E11"/>
    <w:rsid w:val="00DD1EBB"/>
    <w:rsid w:val="00DE3421"/>
    <w:rsid w:val="00DE3735"/>
    <w:rsid w:val="00DE56DD"/>
    <w:rsid w:val="00DF25D6"/>
    <w:rsid w:val="00DF3D08"/>
    <w:rsid w:val="00DF46D9"/>
    <w:rsid w:val="00E01311"/>
    <w:rsid w:val="00E0460F"/>
    <w:rsid w:val="00E07D37"/>
    <w:rsid w:val="00E20156"/>
    <w:rsid w:val="00E21AFD"/>
    <w:rsid w:val="00E269C9"/>
    <w:rsid w:val="00E342E9"/>
    <w:rsid w:val="00E4205F"/>
    <w:rsid w:val="00E42678"/>
    <w:rsid w:val="00E52299"/>
    <w:rsid w:val="00E52748"/>
    <w:rsid w:val="00E527C1"/>
    <w:rsid w:val="00E539E8"/>
    <w:rsid w:val="00E53EAD"/>
    <w:rsid w:val="00E55A5F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13AA"/>
    <w:rsid w:val="00E92C28"/>
    <w:rsid w:val="00E96CA5"/>
    <w:rsid w:val="00EA6353"/>
    <w:rsid w:val="00EB0559"/>
    <w:rsid w:val="00EB2C16"/>
    <w:rsid w:val="00EC3840"/>
    <w:rsid w:val="00EC4CE1"/>
    <w:rsid w:val="00ED1B20"/>
    <w:rsid w:val="00ED20A6"/>
    <w:rsid w:val="00ED229D"/>
    <w:rsid w:val="00ED4AB7"/>
    <w:rsid w:val="00EE4F5C"/>
    <w:rsid w:val="00EE6CDC"/>
    <w:rsid w:val="00EF2FB0"/>
    <w:rsid w:val="00EF6391"/>
    <w:rsid w:val="00F027B9"/>
    <w:rsid w:val="00F16C0E"/>
    <w:rsid w:val="00F17DDA"/>
    <w:rsid w:val="00F24F6E"/>
    <w:rsid w:val="00F2625C"/>
    <w:rsid w:val="00F3413C"/>
    <w:rsid w:val="00F47C01"/>
    <w:rsid w:val="00F5038E"/>
    <w:rsid w:val="00F5312D"/>
    <w:rsid w:val="00F54774"/>
    <w:rsid w:val="00F76F7E"/>
    <w:rsid w:val="00F77BEC"/>
    <w:rsid w:val="00F82CC1"/>
    <w:rsid w:val="00F84734"/>
    <w:rsid w:val="00F849CD"/>
    <w:rsid w:val="00F90D0F"/>
    <w:rsid w:val="00F93588"/>
    <w:rsid w:val="00FC6AF9"/>
    <w:rsid w:val="00FD297A"/>
    <w:rsid w:val="00FD4741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E7A32"/>
    <w:rsid w:val="00FF393B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68C44C-9DCC-432D-A27B-A856AD48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8</cp:revision>
  <cp:lastPrinted>2020-12-10T09:45:00Z</cp:lastPrinted>
  <dcterms:created xsi:type="dcterms:W3CDTF">2021-01-13T08:32:00Z</dcterms:created>
  <dcterms:modified xsi:type="dcterms:W3CDTF">2021-01-13T10:08:00Z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